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0F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color w:val="000000"/>
          <w:sz w:val="28"/>
          <w:szCs w:val="28"/>
          <w:u w:val="single"/>
        </w:rPr>
      </w:pPr>
      <w:r w:rsidRPr="0043326C">
        <w:rPr>
          <w:rFonts w:ascii="Calibri" w:hAnsi="Calibri" w:cs="Cambria"/>
          <w:b/>
          <w:color w:val="000000"/>
          <w:sz w:val="28"/>
          <w:szCs w:val="28"/>
          <w:u w:val="single"/>
        </w:rPr>
        <w:t xml:space="preserve">Conflict Resolution Process </w:t>
      </w:r>
    </w:p>
    <w:p w:rsidR="0040240F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color w:val="000000"/>
          <w:sz w:val="28"/>
          <w:szCs w:val="28"/>
          <w:u w:val="single"/>
        </w:rPr>
      </w:pPr>
    </w:p>
    <w:p w:rsidR="0040240F" w:rsidRDefault="00FE6F80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board of directors</w:t>
      </w:r>
      <w:r w:rsidRPr="0043326C">
        <w:rPr>
          <w:rFonts w:ascii="Calibri" w:hAnsi="Calibri" w:cs="Calibri"/>
          <w:color w:val="000000"/>
          <w:sz w:val="24"/>
          <w:szCs w:val="24"/>
        </w:rPr>
        <w:t xml:space="preserve"> recognizes</w:t>
      </w:r>
      <w:r w:rsidR="0040240F" w:rsidRPr="0043326C">
        <w:rPr>
          <w:rFonts w:ascii="Calibri" w:hAnsi="Calibri" w:cs="Calibri"/>
          <w:color w:val="000000"/>
          <w:sz w:val="24"/>
          <w:szCs w:val="24"/>
        </w:rPr>
        <w:t xml:space="preserve"> that disagreements are a normal byproduct of participation in any organizat</w:t>
      </w:r>
      <w:r w:rsidR="0040240F">
        <w:rPr>
          <w:rFonts w:ascii="Calibri" w:hAnsi="Calibri" w:cs="Calibri"/>
          <w:color w:val="000000"/>
          <w:sz w:val="24"/>
          <w:szCs w:val="24"/>
        </w:rPr>
        <w:t>ion, including minor sports. BM</w:t>
      </w:r>
      <w:r w:rsidR="0040240F" w:rsidRPr="0043326C">
        <w:rPr>
          <w:rFonts w:ascii="Calibri" w:hAnsi="Calibri" w:cs="Calibri"/>
          <w:color w:val="000000"/>
          <w:sz w:val="24"/>
          <w:szCs w:val="24"/>
        </w:rPr>
        <w:t>BA has a responsibility to all stakeholders in the program (players, parents, coache</w:t>
      </w:r>
      <w:r w:rsidR="0040240F">
        <w:rPr>
          <w:rFonts w:ascii="Calibri" w:hAnsi="Calibri" w:cs="Calibri"/>
          <w:color w:val="000000"/>
          <w:sz w:val="24"/>
          <w:szCs w:val="24"/>
        </w:rPr>
        <w:t xml:space="preserve">s, </w:t>
      </w:r>
      <w:r w:rsidR="00AB1D23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="0040240F">
        <w:rPr>
          <w:rFonts w:ascii="Calibri" w:hAnsi="Calibri" w:cs="Calibri"/>
          <w:color w:val="000000"/>
          <w:sz w:val="24"/>
          <w:szCs w:val="24"/>
        </w:rPr>
        <w:t xml:space="preserve">Executive Committee members </w:t>
      </w:r>
      <w:r w:rsidR="0040240F" w:rsidRPr="0043326C">
        <w:rPr>
          <w:rFonts w:ascii="Calibri" w:hAnsi="Calibri" w:cs="Calibri"/>
          <w:color w:val="000000"/>
          <w:sz w:val="24"/>
          <w:szCs w:val="24"/>
        </w:rPr>
        <w:t xml:space="preserve">to ensure that matters of concern are investigated and discharged in a fair, timely, and appropriate way. We commit to providing a mechanism to allow all parties to find a fair resolution through a transparent process. 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color w:val="000000"/>
          <w:sz w:val="24"/>
          <w:szCs w:val="24"/>
          <w:u w:val="single"/>
        </w:rPr>
      </w:pPr>
    </w:p>
    <w:p w:rsidR="0040240F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rFonts w:ascii="Calibri" w:hAnsi="Calibri" w:cs="Calibri"/>
          <w:color w:val="000000"/>
          <w:sz w:val="24"/>
          <w:szCs w:val="24"/>
        </w:rPr>
        <w:t>This process should be followed in any of the following instances: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Any BM</w:t>
      </w:r>
      <w:r w:rsidRPr="0043326C">
        <w:rPr>
          <w:rFonts w:ascii="Calibri" w:hAnsi="Calibri" w:cs="Calibri"/>
          <w:color w:val="000000"/>
          <w:sz w:val="24"/>
          <w:szCs w:val="24"/>
        </w:rPr>
        <w:t xml:space="preserve">BA stakeholder perceives that a violation of any of the codes of conduct (Player, 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Coach, Parent) of the BM</w:t>
      </w:r>
      <w:r w:rsidRPr="0043326C">
        <w:rPr>
          <w:rFonts w:ascii="Calibri" w:hAnsi="Calibri" w:cs="Calibri"/>
          <w:color w:val="000000"/>
          <w:sz w:val="24"/>
          <w:szCs w:val="24"/>
        </w:rPr>
        <w:t xml:space="preserve">BA has been committed 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rFonts w:ascii="Calibri" w:hAnsi="Calibri" w:cs="Calibri"/>
          <w:color w:val="000000"/>
          <w:sz w:val="24"/>
          <w:szCs w:val="24"/>
        </w:rPr>
        <w:t xml:space="preserve">• There is a disagreement about the manner in which any baseball </w:t>
      </w:r>
      <w:r>
        <w:rPr>
          <w:rFonts w:ascii="Calibri" w:hAnsi="Calibri" w:cs="Calibri"/>
          <w:color w:val="000000"/>
          <w:sz w:val="24"/>
          <w:szCs w:val="24"/>
        </w:rPr>
        <w:t xml:space="preserve">or Softball </w:t>
      </w:r>
      <w:r w:rsidRPr="0043326C">
        <w:rPr>
          <w:rFonts w:ascii="Calibri" w:hAnsi="Calibri" w:cs="Calibri"/>
          <w:color w:val="000000"/>
          <w:sz w:val="24"/>
          <w:szCs w:val="24"/>
        </w:rPr>
        <w:t xml:space="preserve">rules are applied 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rFonts w:ascii="Calibri" w:hAnsi="Calibri" w:cs="Calibri"/>
          <w:color w:val="000000"/>
          <w:sz w:val="24"/>
          <w:szCs w:val="24"/>
        </w:rPr>
        <w:t>• There is a disagreement a</w:t>
      </w:r>
      <w:r>
        <w:rPr>
          <w:rFonts w:ascii="Calibri" w:hAnsi="Calibri" w:cs="Calibri"/>
          <w:color w:val="000000"/>
          <w:sz w:val="24"/>
          <w:szCs w:val="24"/>
        </w:rPr>
        <w:t>bout the manner in which any BM</w:t>
      </w:r>
      <w:r w:rsidRPr="0043326C">
        <w:rPr>
          <w:rFonts w:ascii="Calibri" w:hAnsi="Calibri" w:cs="Calibri"/>
          <w:color w:val="000000"/>
          <w:sz w:val="24"/>
          <w:szCs w:val="24"/>
        </w:rPr>
        <w:t xml:space="preserve">BA policies are applied 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rFonts w:ascii="Calibri" w:hAnsi="Calibri" w:cs="Calibri"/>
          <w:color w:val="000000"/>
          <w:sz w:val="24"/>
          <w:szCs w:val="24"/>
        </w:rPr>
        <w:t xml:space="preserve">Outlined below are the steps that Parents, Players and Coaches should </w:t>
      </w:r>
      <w:r>
        <w:rPr>
          <w:rFonts w:ascii="Calibri" w:hAnsi="Calibri" w:cs="Calibri"/>
          <w:color w:val="000000"/>
          <w:sz w:val="24"/>
          <w:szCs w:val="24"/>
        </w:rPr>
        <w:t xml:space="preserve">use to deal with any conflicts </w:t>
      </w:r>
      <w:r w:rsidRPr="0043326C">
        <w:rPr>
          <w:rFonts w:ascii="Calibri" w:hAnsi="Calibri" w:cs="Calibri"/>
          <w:color w:val="000000"/>
          <w:sz w:val="24"/>
          <w:szCs w:val="24"/>
        </w:rPr>
        <w:t xml:space="preserve">that arise. It is imperative that all steps are followed in the proper order. 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rFonts w:ascii="Calibri" w:hAnsi="Calibri" w:cs="Calibri"/>
          <w:color w:val="000000"/>
          <w:sz w:val="24"/>
          <w:szCs w:val="24"/>
        </w:rPr>
        <w:t>Should it be determined that a transgression has occurred that necessitate</w:t>
      </w:r>
      <w:r>
        <w:rPr>
          <w:rFonts w:ascii="Calibri" w:hAnsi="Calibri" w:cs="Calibri"/>
          <w:color w:val="000000"/>
          <w:sz w:val="24"/>
          <w:szCs w:val="24"/>
        </w:rPr>
        <w:t xml:space="preserve">s a remedy, all parties should </w:t>
      </w:r>
      <w:r w:rsidRPr="0043326C">
        <w:rPr>
          <w:rFonts w:ascii="Calibri" w:hAnsi="Calibri" w:cs="Calibri"/>
          <w:color w:val="000000"/>
          <w:sz w:val="24"/>
          <w:szCs w:val="24"/>
        </w:rPr>
        <w:t>be aware that the resolution to a problem may include serious consequen</w:t>
      </w:r>
      <w:r>
        <w:rPr>
          <w:rFonts w:ascii="Calibri" w:hAnsi="Calibri" w:cs="Calibri"/>
          <w:color w:val="000000"/>
          <w:sz w:val="24"/>
          <w:szCs w:val="24"/>
        </w:rPr>
        <w:t xml:space="preserve">ces. Serious issues may affect </w:t>
      </w:r>
      <w:r w:rsidRPr="0043326C">
        <w:rPr>
          <w:rFonts w:ascii="Calibri" w:hAnsi="Calibri" w:cs="Calibri"/>
          <w:color w:val="000000"/>
          <w:sz w:val="24"/>
          <w:szCs w:val="24"/>
        </w:rPr>
        <w:t>a player’</w:t>
      </w:r>
      <w:r>
        <w:rPr>
          <w:rFonts w:ascii="Calibri" w:hAnsi="Calibri" w:cs="Calibri"/>
          <w:color w:val="000000"/>
          <w:sz w:val="24"/>
          <w:szCs w:val="24"/>
        </w:rPr>
        <w:t>s eligibility to play in the BM</w:t>
      </w:r>
      <w:r w:rsidRPr="0043326C">
        <w:rPr>
          <w:rFonts w:ascii="Calibri" w:hAnsi="Calibri" w:cs="Calibri"/>
          <w:color w:val="000000"/>
          <w:sz w:val="24"/>
          <w:szCs w:val="24"/>
        </w:rPr>
        <w:t>BA, a parent</w:t>
      </w:r>
      <w:r>
        <w:rPr>
          <w:rFonts w:ascii="Calibri" w:hAnsi="Calibri" w:cs="Calibri"/>
          <w:color w:val="000000"/>
          <w:sz w:val="24"/>
          <w:szCs w:val="24"/>
        </w:rPr>
        <w:t xml:space="preserve">’s ability to participate in BMBA events, and a </w:t>
      </w:r>
      <w:r w:rsidRPr="0043326C">
        <w:rPr>
          <w:rFonts w:ascii="Calibri" w:hAnsi="Calibri" w:cs="Calibri"/>
          <w:color w:val="000000"/>
          <w:sz w:val="24"/>
          <w:szCs w:val="24"/>
        </w:rPr>
        <w:t>coach's ability to participate</w:t>
      </w:r>
      <w:r>
        <w:rPr>
          <w:rFonts w:ascii="Calibri" w:hAnsi="Calibri" w:cs="Calibri"/>
          <w:color w:val="000000"/>
          <w:sz w:val="24"/>
          <w:szCs w:val="24"/>
        </w:rPr>
        <w:t xml:space="preserve"> in a leadership role in the BM</w:t>
      </w:r>
      <w:r w:rsidRPr="0043326C">
        <w:rPr>
          <w:rFonts w:ascii="Calibri" w:hAnsi="Calibri" w:cs="Calibri"/>
          <w:color w:val="000000"/>
          <w:sz w:val="24"/>
          <w:szCs w:val="24"/>
        </w:rPr>
        <w:t xml:space="preserve">BA. </w:t>
      </w:r>
    </w:p>
    <w:p w:rsidR="0040240F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rFonts w:ascii="Calibri" w:hAnsi="Calibri" w:cs="Calibri"/>
          <w:color w:val="000000"/>
          <w:sz w:val="24"/>
          <w:szCs w:val="24"/>
        </w:rPr>
        <w:t>All stakeholders should be aware that all allegations of a serious or cr</w:t>
      </w:r>
      <w:r>
        <w:rPr>
          <w:rFonts w:ascii="Calibri" w:hAnsi="Calibri" w:cs="Calibri"/>
          <w:color w:val="000000"/>
          <w:sz w:val="24"/>
          <w:szCs w:val="24"/>
        </w:rPr>
        <w:t xml:space="preserve">iminal nature will be reported </w:t>
      </w:r>
      <w:r w:rsidRPr="0043326C">
        <w:rPr>
          <w:rFonts w:ascii="Calibri" w:hAnsi="Calibri" w:cs="Calibri"/>
          <w:color w:val="000000"/>
          <w:sz w:val="24"/>
          <w:szCs w:val="24"/>
        </w:rPr>
        <w:t>immediately to the police or relevant agency and wil</w:t>
      </w:r>
      <w:r>
        <w:rPr>
          <w:rFonts w:ascii="Calibri" w:hAnsi="Calibri" w:cs="Calibri"/>
          <w:color w:val="000000"/>
          <w:sz w:val="24"/>
          <w:szCs w:val="24"/>
        </w:rPr>
        <w:t xml:space="preserve">l not be investigated by the BMBA. 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43326C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Step 1</w:t>
      </w:r>
      <w:r w:rsidRPr="0043326C">
        <w:rPr>
          <w:rFonts w:ascii="Calibri" w:hAnsi="Calibri" w:cs="Calibri"/>
          <w:bCs/>
          <w:color w:val="000000"/>
          <w:sz w:val="24"/>
          <w:szCs w:val="24"/>
          <w:u w:val="single"/>
        </w:rPr>
        <w:t>:</w:t>
      </w:r>
      <w:r w:rsidRPr="0043326C">
        <w:rPr>
          <w:rFonts w:ascii="Calibri" w:hAnsi="Calibri" w:cs="Calibri"/>
          <w:bCs/>
          <w:color w:val="000000"/>
          <w:sz w:val="24"/>
          <w:szCs w:val="24"/>
        </w:rPr>
        <w:t xml:space="preserve"> Coaches/Parents should address any concerns by dealing directly with the person involved.</w:t>
      </w:r>
    </w:p>
    <w:p w:rsidR="0040240F" w:rsidRPr="0043326C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0240F" w:rsidRPr="0040240F" w:rsidRDefault="0040240F" w:rsidP="004024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sz w:val="24"/>
          <w:szCs w:val="24"/>
        </w:rPr>
        <w:t xml:space="preserve">Wait 24 hours after the event or conflict (except in cases where immediate action to deal with a serious matter is concerned, e.g. abuse, harassment) </w:t>
      </w:r>
    </w:p>
    <w:p w:rsidR="0040240F" w:rsidRPr="0043326C" w:rsidRDefault="0040240F" w:rsidP="0040240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240F" w:rsidRPr="0040240F" w:rsidRDefault="0040240F" w:rsidP="004024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sz w:val="24"/>
          <w:szCs w:val="24"/>
        </w:rPr>
        <w:t>Write out the facts of the conflict or concern on paper</w:t>
      </w:r>
      <w:r>
        <w:rPr>
          <w:sz w:val="24"/>
          <w:szCs w:val="24"/>
        </w:rPr>
        <w:t>.</w:t>
      </w:r>
    </w:p>
    <w:p w:rsidR="0040240F" w:rsidRPr="0040240F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240F" w:rsidRPr="0040240F" w:rsidRDefault="0040240F" w:rsidP="004024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sz w:val="24"/>
          <w:szCs w:val="24"/>
        </w:rPr>
        <w:t xml:space="preserve"> The Coach/Parent shall contact the other party and ask to meet outside of normal practice/game times, as soon as possible after the event/concern. The parties should meet within 48hrs of the request being made to discuss the issue. A good time would be after a game/practice or on an off-day</w:t>
      </w:r>
      <w:r>
        <w:rPr>
          <w:sz w:val="24"/>
          <w:szCs w:val="24"/>
        </w:rPr>
        <w:t>.</w:t>
      </w:r>
    </w:p>
    <w:p w:rsidR="0040240F" w:rsidRPr="00AB1D23" w:rsidRDefault="0040240F" w:rsidP="00AB1D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240F" w:rsidRPr="0040240F" w:rsidRDefault="0040240F" w:rsidP="004024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326C">
        <w:rPr>
          <w:sz w:val="24"/>
          <w:szCs w:val="24"/>
        </w:rPr>
        <w:lastRenderedPageBreak/>
        <w:t xml:space="preserve"> Parents or Coaches requesting a meeting should bring their written, specific concerns to this </w:t>
      </w:r>
      <w:r>
        <w:rPr>
          <w:sz w:val="24"/>
          <w:szCs w:val="24"/>
        </w:rPr>
        <w:t xml:space="preserve">meeting and </w:t>
      </w:r>
      <w:r w:rsidRPr="00582927">
        <w:rPr>
          <w:sz w:val="24"/>
          <w:szCs w:val="24"/>
        </w:rPr>
        <w:t>not simply complain about general issues related to the team. If the issue is resolved at the meeting there is no ne</w:t>
      </w:r>
      <w:r>
        <w:rPr>
          <w:sz w:val="24"/>
          <w:szCs w:val="24"/>
        </w:rPr>
        <w:t>ed for further action by the BM</w:t>
      </w:r>
      <w:r w:rsidRPr="00582927">
        <w:rPr>
          <w:sz w:val="24"/>
          <w:szCs w:val="24"/>
        </w:rPr>
        <w:t>BA, however the Parent(s)/</w:t>
      </w:r>
      <w:r w:rsidR="00AB1D23">
        <w:rPr>
          <w:sz w:val="24"/>
          <w:szCs w:val="24"/>
        </w:rPr>
        <w:t>Coach</w:t>
      </w:r>
      <w:r w:rsidR="00AB1D23" w:rsidRPr="00582927">
        <w:rPr>
          <w:sz w:val="24"/>
          <w:szCs w:val="24"/>
        </w:rPr>
        <w:t>(</w:t>
      </w:r>
      <w:r w:rsidRPr="00582927">
        <w:rPr>
          <w:sz w:val="24"/>
          <w:szCs w:val="24"/>
        </w:rPr>
        <w:t xml:space="preserve">es) should document that an issue was raised and resolved. The Coach should then notify their </w:t>
      </w:r>
      <w:r>
        <w:rPr>
          <w:sz w:val="24"/>
          <w:szCs w:val="24"/>
        </w:rPr>
        <w:t>respective Division Director</w:t>
      </w:r>
      <w:r w:rsidRPr="00582927">
        <w:rPr>
          <w:sz w:val="24"/>
          <w:szCs w:val="24"/>
        </w:rPr>
        <w:t xml:space="preserve"> of the resolution of the issue.</w:t>
      </w:r>
    </w:p>
    <w:p w:rsidR="0040240F" w:rsidRPr="00582927" w:rsidRDefault="0040240F" w:rsidP="0040240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240F" w:rsidRPr="0040240F" w:rsidRDefault="0040240F" w:rsidP="004024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82927">
        <w:rPr>
          <w:sz w:val="24"/>
          <w:szCs w:val="24"/>
        </w:rPr>
        <w:t>This should all take place within 3 days of the event/conflict.</w:t>
      </w:r>
    </w:p>
    <w:p w:rsidR="0040240F" w:rsidRPr="0040240F" w:rsidRDefault="0040240F" w:rsidP="004024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240F" w:rsidRPr="00582927" w:rsidRDefault="0040240F" w:rsidP="004024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82927">
        <w:rPr>
          <w:sz w:val="24"/>
          <w:szCs w:val="24"/>
        </w:rPr>
        <w:t xml:space="preserve"> If </w:t>
      </w:r>
      <w:r w:rsidRPr="00582927">
        <w:rPr>
          <w:b/>
          <w:bCs/>
          <w:sz w:val="24"/>
          <w:szCs w:val="24"/>
          <w:u w:val="single"/>
        </w:rPr>
        <w:t>Step 1</w:t>
      </w:r>
      <w:r w:rsidRPr="00582927">
        <w:rPr>
          <w:b/>
          <w:bCs/>
          <w:sz w:val="24"/>
          <w:szCs w:val="24"/>
        </w:rPr>
        <w:t xml:space="preserve"> </w:t>
      </w:r>
      <w:r w:rsidRPr="00582927">
        <w:rPr>
          <w:sz w:val="24"/>
          <w:szCs w:val="24"/>
        </w:rPr>
        <w:t>does not resolve the issue: then both parties must put their concerns in writing (or email) and forward these notes to th</w:t>
      </w:r>
      <w:r w:rsidR="00FE6F80">
        <w:rPr>
          <w:sz w:val="24"/>
          <w:szCs w:val="24"/>
        </w:rPr>
        <w:t>e Division Director and the</w:t>
      </w:r>
      <w:r w:rsidRPr="00582927">
        <w:rPr>
          <w:sz w:val="24"/>
          <w:szCs w:val="24"/>
        </w:rPr>
        <w:t xml:space="preserve"> President within 24 hours. </w:t>
      </w:r>
    </w:p>
    <w:p w:rsidR="0040240F" w:rsidRPr="00582927" w:rsidRDefault="0040240F" w:rsidP="0040240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240F" w:rsidRDefault="0040240F" w:rsidP="0040240F">
      <w:pPr>
        <w:pStyle w:val="Default"/>
        <w:rPr>
          <w:bCs/>
        </w:rPr>
      </w:pPr>
      <w:r w:rsidRPr="00582927">
        <w:rPr>
          <w:b/>
          <w:bCs/>
          <w:u w:val="single"/>
        </w:rPr>
        <w:t>Step 2:</w:t>
      </w:r>
      <w:r w:rsidRPr="0043326C">
        <w:rPr>
          <w:b/>
          <w:bCs/>
        </w:rPr>
        <w:t xml:space="preserve"> </w:t>
      </w:r>
      <w:r>
        <w:rPr>
          <w:bCs/>
        </w:rPr>
        <w:t>Involve Division Director</w:t>
      </w:r>
      <w:r w:rsidR="00FE6F80">
        <w:rPr>
          <w:bCs/>
        </w:rPr>
        <w:t xml:space="preserve"> and </w:t>
      </w:r>
      <w:r w:rsidRPr="00582927">
        <w:rPr>
          <w:bCs/>
        </w:rPr>
        <w:t>PRESIDENT if Necessary</w:t>
      </w:r>
      <w:r>
        <w:rPr>
          <w:bCs/>
        </w:rPr>
        <w:t>.</w:t>
      </w:r>
      <w:r w:rsidRPr="00582927">
        <w:rPr>
          <w:bCs/>
        </w:rPr>
        <w:t xml:space="preserve"> </w:t>
      </w:r>
    </w:p>
    <w:p w:rsidR="0040240F" w:rsidRPr="00582927" w:rsidRDefault="0040240F" w:rsidP="0040240F">
      <w:pPr>
        <w:pStyle w:val="Default"/>
      </w:pPr>
    </w:p>
    <w:p w:rsidR="0040240F" w:rsidRDefault="0040240F" w:rsidP="0040240F">
      <w:pPr>
        <w:pStyle w:val="Default"/>
      </w:pPr>
      <w:r w:rsidRPr="0043326C">
        <w:t xml:space="preserve">If the Parent and Coach cannot agree on a resolution in </w:t>
      </w:r>
      <w:r w:rsidRPr="00106B20">
        <w:rPr>
          <w:u w:val="single"/>
        </w:rPr>
        <w:t>Step 1</w:t>
      </w:r>
      <w:r>
        <w:t>, the Division Director</w:t>
      </w:r>
      <w:r w:rsidR="00FE6F80">
        <w:t xml:space="preserve"> and</w:t>
      </w:r>
      <w:r w:rsidRPr="0043326C">
        <w:t xml:space="preserve"> President will arrange to meet with the parties within 3 days of receiving letters from both parties describing the conflict and suggested resolutions.</w:t>
      </w:r>
    </w:p>
    <w:p w:rsidR="0040240F" w:rsidRPr="0043326C" w:rsidRDefault="0040240F" w:rsidP="0040240F">
      <w:pPr>
        <w:pStyle w:val="Default"/>
      </w:pPr>
      <w:r w:rsidRPr="0043326C">
        <w:t xml:space="preserve"> </w:t>
      </w:r>
    </w:p>
    <w:p w:rsidR="0040240F" w:rsidRDefault="0040240F" w:rsidP="0040240F">
      <w:pPr>
        <w:pStyle w:val="Default"/>
      </w:pPr>
      <w:r>
        <w:t>The Division Director</w:t>
      </w:r>
      <w:r w:rsidR="00FE6F80">
        <w:t xml:space="preserve"> and </w:t>
      </w:r>
      <w:r w:rsidRPr="0043326C">
        <w:t xml:space="preserve">President should gather information as necessary to ensure they have a clear understanding of the facts. If there is a dispute over the facts, statements from witnesses and other relevant evidence will be obtained. </w:t>
      </w:r>
    </w:p>
    <w:p w:rsidR="0040240F" w:rsidRDefault="0040240F" w:rsidP="0040240F">
      <w:pPr>
        <w:pStyle w:val="Default"/>
      </w:pPr>
    </w:p>
    <w:p w:rsidR="0040240F" w:rsidRDefault="0040240F" w:rsidP="0040240F">
      <w:pPr>
        <w:pStyle w:val="Default"/>
      </w:pPr>
      <w:r w:rsidRPr="0043326C">
        <w:t>If the parties reach agreement on a resolution at this conference there is no ne</w:t>
      </w:r>
      <w:r w:rsidR="00FE6F80">
        <w:t xml:space="preserve">ed for further action. The </w:t>
      </w:r>
      <w:r w:rsidRPr="0043326C">
        <w:t>Pre</w:t>
      </w:r>
      <w:r>
        <w:t>sident and Division Director</w:t>
      </w:r>
      <w:r w:rsidRPr="0043326C">
        <w:t xml:space="preserve"> should inform the Executive in writing that a formal complain</w:t>
      </w:r>
      <w:r>
        <w:t>t has been brought forward,</w:t>
      </w:r>
      <w:r w:rsidRPr="0043326C">
        <w:t xml:space="preserve"> a meeting has been held, and that a resolution has been reached.</w:t>
      </w:r>
    </w:p>
    <w:p w:rsidR="0040240F" w:rsidRPr="0043326C" w:rsidRDefault="0040240F" w:rsidP="0040240F">
      <w:pPr>
        <w:pStyle w:val="Default"/>
      </w:pPr>
      <w:r w:rsidRPr="0043326C">
        <w:t xml:space="preserve"> </w:t>
      </w:r>
    </w:p>
    <w:p w:rsidR="0040240F" w:rsidRPr="00582927" w:rsidRDefault="0040240F" w:rsidP="004024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82927">
        <w:rPr>
          <w:sz w:val="24"/>
          <w:szCs w:val="24"/>
        </w:rPr>
        <w:t>If</w:t>
      </w:r>
      <w:r w:rsidR="00FE6F80">
        <w:rPr>
          <w:sz w:val="24"/>
          <w:szCs w:val="24"/>
        </w:rPr>
        <w:t xml:space="preserve"> the Division Director and </w:t>
      </w:r>
      <w:bookmarkStart w:id="0" w:name="_GoBack"/>
      <w:bookmarkEnd w:id="0"/>
      <w:r w:rsidRPr="00582927">
        <w:rPr>
          <w:sz w:val="24"/>
          <w:szCs w:val="24"/>
        </w:rPr>
        <w:t xml:space="preserve">President cannot help the parties to reach a mutually agreeable resolution they will forward the letters from the parties to the Executive, along with their notes on the matter. This should all be done within 7 days of the event/concern </w:t>
      </w:r>
    </w:p>
    <w:p w:rsidR="0040240F" w:rsidRPr="00582927" w:rsidRDefault="0040240F" w:rsidP="004024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0240F" w:rsidRDefault="0040240F" w:rsidP="0040240F">
      <w:pPr>
        <w:pStyle w:val="Default"/>
        <w:rPr>
          <w:b/>
          <w:bCs/>
        </w:rPr>
      </w:pPr>
      <w:r w:rsidRPr="00106B20">
        <w:rPr>
          <w:b/>
          <w:bCs/>
          <w:u w:val="single"/>
        </w:rPr>
        <w:t>Step 3:</w:t>
      </w:r>
      <w:r w:rsidRPr="0043326C">
        <w:rPr>
          <w:b/>
          <w:bCs/>
        </w:rPr>
        <w:t xml:space="preserve"> </w:t>
      </w:r>
      <w:r w:rsidRPr="00106B20">
        <w:rPr>
          <w:bCs/>
        </w:rPr>
        <w:t>Involve Executive Committee</w:t>
      </w:r>
      <w:r>
        <w:rPr>
          <w:bCs/>
        </w:rPr>
        <w:t>.</w:t>
      </w:r>
    </w:p>
    <w:p w:rsidR="0040240F" w:rsidRPr="0043326C" w:rsidRDefault="0040240F" w:rsidP="0040240F">
      <w:pPr>
        <w:pStyle w:val="Default"/>
      </w:pPr>
    </w:p>
    <w:p w:rsidR="0040240F" w:rsidRDefault="0040240F" w:rsidP="0040240F">
      <w:pPr>
        <w:pStyle w:val="Default"/>
      </w:pPr>
      <w:r w:rsidRPr="00106B20">
        <w:t xml:space="preserve">If the issue is not resolved in </w:t>
      </w:r>
      <w:r w:rsidRPr="00106B20">
        <w:rPr>
          <w:u w:val="single"/>
        </w:rPr>
        <w:t>Step 2</w:t>
      </w:r>
      <w:r w:rsidRPr="00106B20">
        <w:t xml:space="preserve"> the Executive will meet as necessary to determine a fair resolution to the issue. The Executive’s decision will be c</w:t>
      </w:r>
      <w:r>
        <w:t>onveyed to the parties involved in writing,</w:t>
      </w:r>
      <w:r w:rsidRPr="00106B20">
        <w:t xml:space="preserve"> along with a clear explanation of the rationale behind the decision and any penalties that are applied. </w:t>
      </w:r>
    </w:p>
    <w:p w:rsidR="0040240F" w:rsidRPr="00106B20" w:rsidRDefault="0040240F" w:rsidP="0040240F">
      <w:pPr>
        <w:pStyle w:val="Default"/>
      </w:pPr>
    </w:p>
    <w:p w:rsidR="0040240F" w:rsidRDefault="0040240F" w:rsidP="0040240F">
      <w:pPr>
        <w:pStyle w:val="Default"/>
      </w:pPr>
      <w:r w:rsidRPr="00106B20">
        <w:t xml:space="preserve">The potential consequences are detailed in the paragraph below. </w:t>
      </w:r>
    </w:p>
    <w:p w:rsidR="0040240F" w:rsidRDefault="0040240F" w:rsidP="0040240F">
      <w:pPr>
        <w:pStyle w:val="Default"/>
      </w:pPr>
    </w:p>
    <w:p w:rsidR="0040240F" w:rsidRDefault="0040240F" w:rsidP="0040240F">
      <w:pPr>
        <w:pStyle w:val="Default"/>
      </w:pPr>
      <w:r w:rsidRPr="00106B20">
        <w:t>A report documenting the Complaint, summarizing the Investigation Process and the outcome including any penalties assessed will be prepared and filed. This report should include any recom</w:t>
      </w:r>
      <w:r>
        <w:t xml:space="preserve">mendations for future actions. </w:t>
      </w:r>
      <w:r w:rsidRPr="00106B20">
        <w:t>This should be completed within 14 days of the event/concern.</w:t>
      </w:r>
    </w:p>
    <w:p w:rsidR="0040240F" w:rsidRPr="00106B20" w:rsidRDefault="0040240F" w:rsidP="0040240F">
      <w:pPr>
        <w:pStyle w:val="Default"/>
        <w:rPr>
          <w:sz w:val="28"/>
          <w:szCs w:val="28"/>
          <w:u w:val="single"/>
        </w:rPr>
      </w:pPr>
      <w:r w:rsidRPr="00106B20">
        <w:t xml:space="preserve"> </w:t>
      </w:r>
    </w:p>
    <w:p w:rsidR="0040240F" w:rsidRDefault="0040240F" w:rsidP="0040240F">
      <w:pPr>
        <w:pStyle w:val="Default"/>
        <w:rPr>
          <w:b/>
          <w:bCs/>
          <w:sz w:val="28"/>
          <w:szCs w:val="28"/>
          <w:u w:val="single"/>
        </w:rPr>
      </w:pPr>
      <w:r w:rsidRPr="00106B20">
        <w:rPr>
          <w:b/>
          <w:bCs/>
          <w:sz w:val="28"/>
          <w:szCs w:val="28"/>
          <w:u w:val="single"/>
        </w:rPr>
        <w:t xml:space="preserve">Potential Consequences </w:t>
      </w:r>
    </w:p>
    <w:p w:rsidR="0040240F" w:rsidRPr="00106B20" w:rsidRDefault="0040240F" w:rsidP="0040240F">
      <w:pPr>
        <w:pStyle w:val="Default"/>
        <w:rPr>
          <w:sz w:val="28"/>
          <w:szCs w:val="28"/>
        </w:rPr>
      </w:pPr>
    </w:p>
    <w:p w:rsidR="0040240F" w:rsidRDefault="0040240F" w:rsidP="0040240F">
      <w:pPr>
        <w:pStyle w:val="Default"/>
      </w:pPr>
      <w:r w:rsidRPr="00106B20">
        <w:t>All parties</w:t>
      </w:r>
      <w:r>
        <w:t xml:space="preserve"> involved with Bonnyville Minor Ball Association</w:t>
      </w:r>
      <w:r w:rsidRPr="00106B20">
        <w:t xml:space="preserve"> should be aware of the consequences from actions deemed inappropriate, including:</w:t>
      </w:r>
    </w:p>
    <w:p w:rsidR="0040240F" w:rsidRDefault="0040240F" w:rsidP="0040240F">
      <w:pPr>
        <w:pStyle w:val="Default"/>
        <w:numPr>
          <w:ilvl w:val="0"/>
          <w:numId w:val="5"/>
        </w:numPr>
      </w:pPr>
      <w:r w:rsidRPr="00106B20">
        <w:t>verb</w:t>
      </w:r>
      <w:r>
        <w:t>al apology to parties involved (</w:t>
      </w:r>
      <w:r w:rsidRPr="00106B20">
        <w:t xml:space="preserve">with </w:t>
      </w:r>
      <w:r>
        <w:t>Division Director as witness)</w:t>
      </w:r>
      <w:r w:rsidRPr="00106B20">
        <w:t xml:space="preserve"> </w:t>
      </w:r>
    </w:p>
    <w:p w:rsidR="0040240F" w:rsidRDefault="0040240F" w:rsidP="0040240F">
      <w:pPr>
        <w:pStyle w:val="Default"/>
        <w:numPr>
          <w:ilvl w:val="0"/>
          <w:numId w:val="5"/>
        </w:numPr>
      </w:pPr>
      <w:r w:rsidRPr="00106B20">
        <w:t>written apology to parties involved (and copy to the Executive)</w:t>
      </w:r>
    </w:p>
    <w:p w:rsidR="0040240F" w:rsidRDefault="0040240F" w:rsidP="0040240F">
      <w:pPr>
        <w:pStyle w:val="Default"/>
        <w:numPr>
          <w:ilvl w:val="0"/>
          <w:numId w:val="5"/>
        </w:numPr>
      </w:pPr>
      <w:r>
        <w:t>temporary ban on attending BM</w:t>
      </w:r>
      <w:r w:rsidRPr="00106B20">
        <w:t xml:space="preserve">BA events (parents or players) </w:t>
      </w:r>
    </w:p>
    <w:p w:rsidR="0040240F" w:rsidRDefault="0040240F" w:rsidP="0040240F">
      <w:pPr>
        <w:pStyle w:val="Default"/>
        <w:numPr>
          <w:ilvl w:val="0"/>
          <w:numId w:val="5"/>
        </w:numPr>
      </w:pPr>
      <w:r>
        <w:t>permanent ban on attending BM</w:t>
      </w:r>
      <w:r w:rsidRPr="00106B20">
        <w:t xml:space="preserve">BA events (parents or players) </w:t>
      </w:r>
    </w:p>
    <w:p w:rsidR="0040240F" w:rsidRDefault="0040240F" w:rsidP="0040240F">
      <w:pPr>
        <w:pStyle w:val="Default"/>
        <w:numPr>
          <w:ilvl w:val="0"/>
          <w:numId w:val="5"/>
        </w:numPr>
      </w:pPr>
      <w:r w:rsidRPr="00106B20">
        <w:t>temporary suspension of coaching p</w:t>
      </w:r>
      <w:r>
        <w:t xml:space="preserve">rivileges </w:t>
      </w:r>
      <w:r w:rsidRPr="00106B20">
        <w:t>(e.g. 1 game or more, 1 week)</w:t>
      </w:r>
    </w:p>
    <w:p w:rsidR="0040240F" w:rsidRDefault="0040240F" w:rsidP="0040240F">
      <w:pPr>
        <w:pStyle w:val="Default"/>
        <w:numPr>
          <w:ilvl w:val="0"/>
          <w:numId w:val="5"/>
        </w:numPr>
      </w:pPr>
      <w:r w:rsidRPr="00106B20">
        <w:t>full season (or remainder of se</w:t>
      </w:r>
      <w:r>
        <w:t>ason) suspension</w:t>
      </w:r>
    </w:p>
    <w:p w:rsidR="0040240F" w:rsidRDefault="0040240F" w:rsidP="0040240F">
      <w:pPr>
        <w:pStyle w:val="Default"/>
        <w:numPr>
          <w:ilvl w:val="0"/>
          <w:numId w:val="5"/>
        </w:numPr>
      </w:pPr>
      <w:r w:rsidRPr="00106B20">
        <w:t>suspension of coachin</w:t>
      </w:r>
      <w:r>
        <w:t>g privileges</w:t>
      </w:r>
    </w:p>
    <w:p w:rsidR="0040240F" w:rsidRDefault="0040240F" w:rsidP="0040240F">
      <w:pPr>
        <w:pStyle w:val="Default"/>
        <w:numPr>
          <w:ilvl w:val="0"/>
          <w:numId w:val="5"/>
        </w:numPr>
      </w:pPr>
      <w:r w:rsidRPr="00106B20">
        <w:t>suspension of c</w:t>
      </w:r>
      <w:r>
        <w:t xml:space="preserve">oaching privileges (next </w:t>
      </w:r>
      <w:r w:rsidRPr="00106B20">
        <w:t>season)</w:t>
      </w:r>
    </w:p>
    <w:p w:rsidR="0040240F" w:rsidRDefault="0040240F" w:rsidP="0040240F">
      <w:pPr>
        <w:pStyle w:val="Default"/>
        <w:numPr>
          <w:ilvl w:val="0"/>
          <w:numId w:val="5"/>
        </w:numPr>
      </w:pPr>
      <w:r w:rsidRPr="00106B20">
        <w:t xml:space="preserve">suspension of coaching privileges (permanent) </w:t>
      </w:r>
    </w:p>
    <w:p w:rsidR="0040240F" w:rsidRPr="00106B20" w:rsidRDefault="0040240F" w:rsidP="0040240F">
      <w:pPr>
        <w:pStyle w:val="Default"/>
        <w:ind w:left="770"/>
      </w:pPr>
    </w:p>
    <w:p w:rsidR="00811DB1" w:rsidRPr="00027119" w:rsidRDefault="00811DB1" w:rsidP="0067064B"/>
    <w:sectPr w:rsidR="00811DB1" w:rsidRPr="000271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22" w:rsidRDefault="00757922" w:rsidP="00757922">
      <w:pPr>
        <w:spacing w:after="0" w:line="240" w:lineRule="auto"/>
      </w:pPr>
      <w:r>
        <w:separator/>
      </w:r>
    </w:p>
  </w:endnote>
  <w:endnote w:type="continuationSeparator" w:id="0">
    <w:p w:rsidR="00757922" w:rsidRDefault="00757922" w:rsidP="0075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22" w:rsidRDefault="00757922" w:rsidP="00757922">
      <w:pPr>
        <w:spacing w:after="0" w:line="240" w:lineRule="auto"/>
      </w:pPr>
      <w:r>
        <w:separator/>
      </w:r>
    </w:p>
  </w:footnote>
  <w:footnote w:type="continuationSeparator" w:id="0">
    <w:p w:rsidR="00757922" w:rsidRDefault="00757922" w:rsidP="0075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22" w:rsidRDefault="00757922" w:rsidP="00757922">
    <w:pPr>
      <w:pStyle w:val="Header"/>
      <w:jc w:val="center"/>
    </w:pPr>
    <w:r>
      <w:rPr>
        <w:noProof/>
      </w:rPr>
      <w:drawing>
        <wp:inline distT="0" distB="0" distL="0" distR="0" wp14:anchorId="4294535F" wp14:editId="4F4F40F2">
          <wp:extent cx="2042160" cy="1170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A49"/>
    <w:multiLevelType w:val="hybridMultilevel"/>
    <w:tmpl w:val="96C6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049E"/>
    <w:multiLevelType w:val="hybridMultilevel"/>
    <w:tmpl w:val="B6C4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B70"/>
    <w:multiLevelType w:val="hybridMultilevel"/>
    <w:tmpl w:val="9ABEF3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E7612F2"/>
    <w:multiLevelType w:val="hybridMultilevel"/>
    <w:tmpl w:val="0B44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A6602"/>
    <w:multiLevelType w:val="hybridMultilevel"/>
    <w:tmpl w:val="325C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22"/>
    <w:rsid w:val="00027119"/>
    <w:rsid w:val="00067C8A"/>
    <w:rsid w:val="0024481C"/>
    <w:rsid w:val="003A13F3"/>
    <w:rsid w:val="0040240F"/>
    <w:rsid w:val="005B3380"/>
    <w:rsid w:val="0067064B"/>
    <w:rsid w:val="00757922"/>
    <w:rsid w:val="00811DB1"/>
    <w:rsid w:val="00AB1D23"/>
    <w:rsid w:val="00BB5D92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7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22"/>
  </w:style>
  <w:style w:type="paragraph" w:styleId="Footer">
    <w:name w:val="footer"/>
    <w:basedOn w:val="Normal"/>
    <w:link w:val="FooterChar"/>
    <w:uiPriority w:val="99"/>
    <w:unhideWhenUsed/>
    <w:rsid w:val="0075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22"/>
  </w:style>
  <w:style w:type="paragraph" w:styleId="ListParagraph">
    <w:name w:val="List Paragraph"/>
    <w:basedOn w:val="Normal"/>
    <w:uiPriority w:val="34"/>
    <w:qFormat/>
    <w:rsid w:val="0024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7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22"/>
  </w:style>
  <w:style w:type="paragraph" w:styleId="Footer">
    <w:name w:val="footer"/>
    <w:basedOn w:val="Normal"/>
    <w:link w:val="FooterChar"/>
    <w:uiPriority w:val="99"/>
    <w:unhideWhenUsed/>
    <w:rsid w:val="0075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22"/>
  </w:style>
  <w:style w:type="paragraph" w:styleId="ListParagraph">
    <w:name w:val="List Paragraph"/>
    <w:basedOn w:val="Normal"/>
    <w:uiPriority w:val="34"/>
    <w:qFormat/>
    <w:rsid w:val="0024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Farrer</dc:creator>
  <cp:lastModifiedBy>Travis Farrer</cp:lastModifiedBy>
  <cp:revision>2</cp:revision>
  <cp:lastPrinted>2014-08-28T19:43:00Z</cp:lastPrinted>
  <dcterms:created xsi:type="dcterms:W3CDTF">2019-05-02T19:16:00Z</dcterms:created>
  <dcterms:modified xsi:type="dcterms:W3CDTF">2019-05-02T19:16:00Z</dcterms:modified>
</cp:coreProperties>
</file>